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00"/>
        <w:jc w:val="center"/>
      </w:pPr>
      <w:r>
        <w:rPr>
          <w:b/>
          <w:color w:val="1C8394"/>
          <w:sz w:val="24"/>
        </w:rPr>
        <w:t>PORTFOLIO INDIVIDUAL Y PROYECTO GRUPAL</w:t>
      </w:r>
    </w:p>
    <w:p>
      <w:pPr>
        <w:pStyle w:val="Title"/>
        <w:jc w:val="center"/>
      </w:pPr>
      <w:r>
        <w:t>Cuaderno de trabajo del alumnado</w:t>
      </w:r>
    </w:p>
    <w:p>
      <w:pPr>
        <w:pStyle w:val="Subtitle"/>
        <w:jc w:val="center"/>
      </w:pPr>
      <w:r>
        <w:t>Digitalización aplicada a los sectores productivos en GVEC</w:t>
      </w:r>
    </w:p>
    <w:p>
      <w:pPr>
        <w:spacing w:after="4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3024"/>
            <w:shd w:fill="123B5D"/>
            <w:vAlign w:val="center"/>
          </w:tcPr>
          <w:p>
            <w:r>
              <w:rPr>
                <w:b/>
                <w:color w:val="FFFFFF"/>
                <w:sz w:val="18"/>
              </w:rPr>
              <w:t>Centro</w:t>
            </w:r>
          </w:p>
        </w:tc>
        <w:tc>
          <w:tcPr>
            <w:tcW w:type="dxa" w:w="3744"/>
            <w:shd w:fill="123B5D"/>
            <w:vAlign w:val="center"/>
          </w:tcPr>
          <w:p>
            <w:r>
              <w:rPr>
                <w:b/>
                <w:color w:val="FFFFFF"/>
                <w:sz w:val="18"/>
              </w:rPr>
              <w:t>Ciclo</w:t>
            </w:r>
          </w:p>
        </w:tc>
        <w:tc>
          <w:tcPr>
            <w:tcW w:type="dxa" w:w="3600"/>
            <w:shd w:fill="123B5D"/>
            <w:vAlign w:val="center"/>
          </w:tcPr>
          <w:p>
            <w:r>
              <w:rPr>
                <w:b/>
                <w:color w:val="FFFFFF"/>
                <w:sz w:val="18"/>
              </w:rPr>
              <w:t>Periodo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after="0" w:line="245" w:lineRule="auto"/>
            </w:pPr>
            <w:r>
              <w:rPr>
                <w:sz w:val="18"/>
              </w:rPr>
              <w:t>IES Luis de Góngora</w:t>
            </w:r>
          </w:p>
        </w:tc>
        <w:tc>
          <w:tcPr>
            <w:tcW w:type="dxa" w:w="3744"/>
            <w:vAlign w:val="center"/>
          </w:tcPr>
          <w:p>
            <w:pPr>
              <w:spacing w:after="0" w:line="245" w:lineRule="auto"/>
            </w:pPr>
            <w:r>
              <w:rPr>
                <w:sz w:val="18"/>
              </w:rPr>
              <w:t>CFGS Gestión de Ventas y Espacios Comerciales</w:t>
            </w:r>
          </w:p>
        </w:tc>
        <w:tc>
          <w:tcPr>
            <w:tcW w:type="dxa" w:w="3600"/>
            <w:vAlign w:val="center"/>
          </w:tcPr>
          <w:p>
            <w:pPr>
              <w:spacing w:after="0" w:line="245" w:lineRule="auto"/>
            </w:pPr>
            <w:r>
              <w:rPr>
                <w:sz w:val="18"/>
              </w:rPr>
              <w:t>16 septiembre 2026 a 1 marzo 2027</w:t>
            </w:r>
          </w:p>
        </w:tc>
      </w:tr>
    </w:tbl>
    <w:p>
      <w:pPr>
        <w:spacing w:after="0"/>
      </w:pPr>
    </w:p>
    <w:p>
      <w:pPr>
        <w:spacing w:before="900"/>
        <w:jc w:val="center"/>
      </w:pPr>
      <w:r>
        <w:rPr>
          <w:sz w:val="28"/>
        </w:rPr>
        <w:t>Canva IA · Canva Code · Digitalización comercial · Chat y voz</w:t>
      </w:r>
    </w:p>
    <w:p>
      <w:r>
        <w:br w:type="page"/>
      </w:r>
    </w:p>
    <w:p>
      <w:pPr>
        <w:pStyle w:val="Heading1"/>
      </w:pPr>
      <w:r>
        <w:t>Cómo trabajar con este cuaderno</w:t>
      </w:r>
    </w:p>
    <w:p>
      <w:pPr>
        <w:spacing w:after="80" w:line="259" w:lineRule="auto"/>
      </w:pPr>
      <w:r>
        <w:rPr>
          <w:rFonts w:ascii="Aptos" w:hAnsi="Aptos"/>
          <w:sz w:val="21"/>
        </w:rPr>
        <w:t>Este cuaderno es tu bitácora diaria de la expedición. Completa una ficha en cada una de las 21 misiones y guarda aquí tus prompts, pruebas, decisiones, errores y mejoras. Al terminar cada sesión, pulsa «Entregar evidencia» en la moneda correspondiente del portal y envía el enlace o la captura solicitada. En la misión 10 cerrarás tu portfolio individual y en la 21 presentarás el simulador grupal y tu defensa personal.</w:t>
      </w:r>
    </w:p>
    <w:p>
      <w:pPr>
        <w:pStyle w:val="ListBullet"/>
        <w:spacing w:after="40"/>
      </w:pPr>
      <w:r>
        <w:t>No uses datos personales reales.</w:t>
      </w:r>
    </w:p>
    <w:p>
      <w:pPr>
        <w:pStyle w:val="ListBullet"/>
        <w:spacing w:after="40"/>
      </w:pPr>
      <w:r>
        <w:t>No des por correcta una respuesta de la IA sin probarla.</w:t>
      </w:r>
    </w:p>
    <w:p>
      <w:pPr>
        <w:pStyle w:val="ListBullet"/>
        <w:spacing w:after="40"/>
      </w:pPr>
      <w:r>
        <w:t>Guarda versiones y cambia una cosa cada vez.</w:t>
      </w:r>
    </w:p>
    <w:p>
      <w:pPr>
        <w:pStyle w:val="ListBullet"/>
        <w:spacing w:after="40"/>
      </w:pPr>
      <w:r>
        <w:rPr>
          <w:rFonts w:ascii="Aptos" w:hAnsi="Aptos"/>
          <w:sz w:val="21"/>
        </w:rPr>
        <w:t>Guarda el trabajo completo en este cuaderno y entrega mediante la moneda de cada misión un enlace con permisos y la evidencia solicitada.</w:t>
      </w:r>
    </w:p>
    <w:p>
      <w:pPr>
        <w:pStyle w:val="ListBullet"/>
        <w:spacing w:after="40"/>
      </w:pPr>
      <w:r>
        <w:t>Si una función falla, documenta el problema y utiliza el plan alternativo.</w:t>
      </w:r>
    </w:p>
    <w:p>
      <w:pPr>
        <w:pStyle w:val="Heading2"/>
      </w:pPr>
      <w:r>
        <w:t>Dónde guardo y dónde entrego</w:t>
      </w:r>
    </w:p>
    <w:p>
      <w:r>
        <w:rPr>
          <w:b/>
          <w:color w:val="145B67"/>
        </w:rPr>
        <w:t xml:space="preserve">1. Cuaderno individual en Drive: </w:t>
      </w:r>
      <w:r>
        <w:t>Aquí registras diariamente todo el proceso de las 21 misiones.</w:t>
      </w:r>
    </w:p>
    <w:p>
      <w:r>
        <w:rPr>
          <w:b/>
          <w:color w:val="145B67"/>
        </w:rPr>
        <w:t xml:space="preserve">2. Canva: </w:t>
      </w:r>
      <w:r>
        <w:t>Aquí construyes y conservas los productos, prototipos y el simulador.</w:t>
      </w:r>
    </w:p>
    <w:p>
      <w:r>
        <w:rPr>
          <w:b/>
          <w:color w:val="145B67"/>
        </w:rPr>
        <w:t xml:space="preserve">3. Moneda de la misión: </w:t>
      </w:r>
      <w:r>
        <w:t>Desde el portal pulsas «Entregar evidencia» y envías el resultado al formulario.</w:t>
      </w:r>
    </w:p>
    <w:p>
      <w:r>
        <w:rPr>
          <w:b/>
          <w:color w:val="145B67"/>
        </w:rPr>
        <w:t xml:space="preserve">4. Trabajo en equipo: </w:t>
      </w:r>
      <w:r>
        <w:t>Cada integrante completa su ficha individual y el equipo mantiene una bitácora compartida del simulador.</w:t>
      </w:r>
    </w:p>
    <w:p>
      <w:pPr>
        <w:pStyle w:val="Heading2"/>
      </w:pPr>
      <w:r>
        <w:t>Datos del portfolio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8"/>
              </w:rPr>
              <w:t>Nombre</w:t>
            </w:r>
          </w:p>
        </w:tc>
        <w:tc>
          <w:tcPr>
            <w:tcW w:type="dxa" w:w="1584"/>
            <w:shd w:fill="123B5D"/>
            <w:vAlign w:val="center"/>
          </w:tcPr>
          <w:p>
            <w:r>
              <w:rPr>
                <w:b/>
                <w:color w:val="FFFFFF"/>
                <w:sz w:val="18"/>
              </w:rPr>
              <w:t>Grupo</w:t>
            </w:r>
          </w:p>
        </w:tc>
        <w:tc>
          <w:tcPr>
            <w:tcW w:type="dxa" w:w="3024"/>
            <w:shd w:fill="123B5D"/>
            <w:vAlign w:val="center"/>
          </w:tcPr>
          <w:p>
            <w:r>
              <w:rPr>
                <w:b/>
                <w:color w:val="FFFFFF"/>
                <w:sz w:val="18"/>
              </w:rPr>
              <w:t>Empresa individual</w:t>
            </w:r>
          </w:p>
        </w:tc>
        <w:tc>
          <w:tcPr>
            <w:tcW w:type="dxa" w:w="3024"/>
            <w:shd w:fill="123B5D"/>
            <w:vAlign w:val="center"/>
          </w:tcPr>
          <w:p>
            <w:r>
              <w:rPr>
                <w:b/>
                <w:color w:val="FFFFFF"/>
                <w:sz w:val="18"/>
              </w:rPr>
              <w:t>Equipo del simulador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8"/>
              </w:rPr>
            </w:r>
          </w:p>
        </w:tc>
        <w:tc>
          <w:tcPr>
            <w:tcW w:type="dxa" w:w="1584"/>
            <w:vAlign w:val="center"/>
          </w:tcPr>
          <w:p>
            <w:pPr>
              <w:spacing w:after="0" w:line="245" w:lineRule="auto"/>
            </w:pPr>
            <w:r>
              <w:rPr>
                <w:sz w:val="18"/>
              </w:rPr>
            </w:r>
          </w:p>
        </w:tc>
        <w:tc>
          <w:tcPr>
            <w:tcW w:type="dxa" w:w="3024"/>
            <w:vAlign w:val="center"/>
          </w:tcPr>
          <w:p>
            <w:pPr>
              <w:spacing w:after="0" w:line="245" w:lineRule="auto"/>
            </w:pPr>
            <w:r>
              <w:rPr>
                <w:sz w:val="18"/>
              </w:rPr>
            </w:r>
          </w:p>
        </w:tc>
        <w:tc>
          <w:tcPr>
            <w:tcW w:type="dxa" w:w="3024"/>
            <w:vAlign w:val="center"/>
          </w:tcPr>
          <w:p>
            <w:pPr>
              <w:spacing w:after="0" w:line="245" w:lineRule="auto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Calendario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5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N</w:t>
            </w:r>
          </w:p>
        </w:tc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Fecha</w:t>
            </w:r>
          </w:p>
        </w:tc>
        <w:tc>
          <w:tcPr>
            <w:tcW w:type="dxa" w:w="439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Reto</w:t>
            </w:r>
          </w:p>
        </w:tc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Modalidad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5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16 sep</w:t>
            </w:r>
          </w:p>
        </w:tc>
        <w:tc>
          <w:tcPr>
            <w:tcW w:type="dxa" w:w="43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Primer reto con IA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Individual</w:t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23 sep</w:t>
            </w:r>
          </w:p>
        </w:tc>
        <w:tc>
          <w:tcPr>
            <w:tcW w:type="dxa" w:w="439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Prompting profesional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Individual</w:t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30 sep</w:t>
            </w:r>
          </w:p>
        </w:tc>
        <w:tc>
          <w:tcPr>
            <w:tcW w:type="dxa" w:w="43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Empresa e identidad digital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Individual</w:t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4</w:t>
            </w:r>
          </w:p>
        </w:tc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7 oct</w:t>
            </w:r>
          </w:p>
        </w:tc>
        <w:tc>
          <w:tcPr>
            <w:tcW w:type="dxa" w:w="439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Kit comercial con Canva IA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Individual</w:t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5</w:t>
            </w:r>
          </w:p>
        </w:tc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14 oct</w:t>
            </w:r>
          </w:p>
        </w:tc>
        <w:tc>
          <w:tcPr>
            <w:tcW w:type="dxa" w:w="43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Dashboard comercial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Individual</w:t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6</w:t>
            </w:r>
          </w:p>
        </w:tc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21 oct</w:t>
            </w:r>
          </w:p>
        </w:tc>
        <w:tc>
          <w:tcPr>
            <w:tcW w:type="dxa" w:w="439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Datos decisiones y visualización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Individual</w:t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7</w:t>
            </w:r>
          </w:p>
        </w:tc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28 oct</w:t>
            </w:r>
          </w:p>
        </w:tc>
        <w:tc>
          <w:tcPr>
            <w:tcW w:type="dxa" w:w="43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Economía circular inteligente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Individual</w:t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8</w:t>
            </w:r>
          </w:p>
        </w:tc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4 nov</w:t>
            </w:r>
          </w:p>
        </w:tc>
        <w:tc>
          <w:tcPr>
            <w:tcW w:type="dxa" w:w="439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Solución circular con IA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Individual</w:t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9</w:t>
            </w:r>
          </w:p>
        </w:tc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11 nov</w:t>
            </w:r>
          </w:p>
        </w:tc>
        <w:tc>
          <w:tcPr>
            <w:tcW w:type="dxa" w:w="43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Buyer persona responsable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Individual</w:t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10</w:t>
            </w:r>
          </w:p>
        </w:tc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18 nov</w:t>
            </w:r>
          </w:p>
        </w:tc>
        <w:tc>
          <w:tcPr>
            <w:tcW w:type="dxa" w:w="439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Customer journey interactivo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Individual</w:t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11</w:t>
            </w:r>
          </w:p>
        </w:tc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25 nov</w:t>
            </w:r>
          </w:p>
        </w:tc>
        <w:tc>
          <w:tcPr>
            <w:tcW w:type="dxa" w:w="43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Inicio del simulador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Grupo</w:t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12</w:t>
            </w:r>
          </w:p>
        </w:tc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 dic</w:t>
            </w:r>
          </w:p>
        </w:tc>
        <w:tc>
          <w:tcPr>
            <w:tcW w:type="dxa" w:w="439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Arquitectura e interfaz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Grupo</w:t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13</w:t>
            </w:r>
          </w:p>
        </w:tc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9 dic</w:t>
            </w:r>
          </w:p>
        </w:tc>
        <w:tc>
          <w:tcPr>
            <w:tcW w:type="dxa" w:w="43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Atención al cliente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Grupo</w:t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14</w:t>
            </w:r>
          </w:p>
        </w:tc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16 dic</w:t>
            </w:r>
          </w:p>
        </w:tc>
        <w:tc>
          <w:tcPr>
            <w:tcW w:type="dxa" w:w="439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Reclamaciones y conflicto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Grupo</w:t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15</w:t>
            </w:r>
          </w:p>
        </w:tc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13 ene</w:t>
            </w:r>
          </w:p>
        </w:tc>
        <w:tc>
          <w:tcPr>
            <w:tcW w:type="dxa" w:w="43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Prospección comercial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Grupo</w:t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16</w:t>
            </w:r>
          </w:p>
        </w:tc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20 ene</w:t>
            </w:r>
          </w:p>
        </w:tc>
        <w:tc>
          <w:tcPr>
            <w:tcW w:type="dxa" w:w="439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Objeciones y cierre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Grupo</w:t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17</w:t>
            </w:r>
          </w:p>
        </w:tc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27 ene</w:t>
            </w:r>
          </w:p>
        </w:tc>
        <w:tc>
          <w:tcPr>
            <w:tcW w:type="dxa" w:w="43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Chat integrado y evaluación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Grupo</w:t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18</w:t>
            </w:r>
          </w:p>
        </w:tc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3 feb</w:t>
            </w:r>
          </w:p>
        </w:tc>
        <w:tc>
          <w:tcPr>
            <w:tcW w:type="dxa" w:w="439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Seguridad accesibilidad y plan B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Grupo</w:t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19</w:t>
            </w:r>
          </w:p>
        </w:tc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10 feb</w:t>
            </w:r>
          </w:p>
        </w:tc>
        <w:tc>
          <w:tcPr>
            <w:tcW w:type="dxa" w:w="43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Pruebas y accesibilidad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Grupo</w:t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20</w:t>
            </w:r>
          </w:p>
        </w:tc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17 feb</w:t>
            </w:r>
          </w:p>
        </w:tc>
        <w:tc>
          <w:tcPr>
            <w:tcW w:type="dxa" w:w="439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Piloto con usuarios</w:t>
            </w:r>
          </w:p>
        </w:tc>
        <w:tc>
          <w:tcPr>
            <w:tcW w:type="dxa" w:w="14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Grupo</w:t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5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21</w:t>
            </w:r>
          </w:p>
        </w:tc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24 feb</w:t>
            </w:r>
          </w:p>
        </w:tc>
        <w:tc>
          <w:tcPr>
            <w:tcW w:type="dxa" w:w="43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Entrega y defensa</w:t>
            </w:r>
          </w:p>
        </w:tc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Mixta</w:t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Ficha 1 Primer reto con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16 sep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Individual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Diagnóstico y miniapp v1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Crear una miniaplicación comercial sin recibir un prompt modelo.</w:t>
      </w:r>
    </w:p>
    <w:p>
      <w:pPr>
        <w:spacing w:after="80" w:line="259" w:lineRule="auto"/>
      </w:pPr>
      <w:r>
        <w:t>Consigna. Crea una herramienta interactiva sencilla para mejorar un proceso comercial de una empresa.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La app abre, permite una acción y el alumno identifica dos carencias.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Si Canva Code no está habilitado, analizar dos prototipos proyectados y redactar el prompt.</w:t>
      </w:r>
    </w:p>
    <w:p>
      <w:r>
        <w:br w:type="page"/>
      </w:r>
    </w:p>
    <w:p>
      <w:pPr>
        <w:pStyle w:val="Heading1"/>
      </w:pPr>
      <w:r>
        <w:t>Ficha 2 Prompting profesional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23 sep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Individual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Bitácora de 3 prompts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Aprender CRAFT y mejorar la miniapp mediante iteraciones controladas.</w:t>
      </w:r>
    </w:p>
    <w:p>
      <w:pPr>
        <w:spacing w:after="80" w:line="259" w:lineRule="auto"/>
      </w:pPr>
      <w:r>
        <w:t>Consigna. Actúa como diseñador de soluciones comerciales. Mejora mi app para [usuario] y [objetivo]. Añade [funciones], respeta [restricciones] y comprueba [tests].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Tres versiones guardadas y una mejora demostrable por versión.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Trabajar los prompts en documento y simular la respuesta esperada.</w:t>
      </w:r>
    </w:p>
    <w:p>
      <w:r>
        <w:br w:type="page"/>
      </w:r>
    </w:p>
    <w:p>
      <w:pPr>
        <w:pStyle w:val="Heading1"/>
      </w:pPr>
      <w:r>
        <w:t>Ficha 3 Empresa e identidad digital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30 sep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Individual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Ficha de empresa y marca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Definir empresa, público, tono, paleta y componentes reutilizables.</w:t>
      </w:r>
    </w:p>
    <w:p>
      <w:pPr>
        <w:spacing w:after="80" w:line="259" w:lineRule="auto"/>
      </w:pPr>
      <w:r>
        <w:t>Consigna. Define una identidad digital para [empresa ficticia] dirigida a [público]. Propón paleta, tipografías, tono y reglas de uso. Evita clichés.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La identidad se relaciona con el público y contiene reglas coherentes.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Crear manualmente una ficha de marca con recursos disponibles.</w:t>
      </w:r>
    </w:p>
    <w:p>
      <w:r>
        <w:br w:type="page"/>
      </w:r>
    </w:p>
    <w:p>
      <w:pPr>
        <w:pStyle w:val="Heading1"/>
      </w:pPr>
      <w:r>
        <w:t>Ficha 4 Kit comercial con Canva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7 oct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Individual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Kit de 3 piezas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Generar y revisar recursos comerciales coherentes con la marca.</w:t>
      </w:r>
    </w:p>
    <w:p>
      <w:pPr>
        <w:spacing w:after="80" w:line="259" w:lineRule="auto"/>
      </w:pPr>
      <w:r>
        <w:t>Consigna. Genera tres piezas coherentes para [empresa]: publicación, story y flyer. Conserva paleta, tipografía, tono y llamada a la acción.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Tres piezas reconocibles como una misma campaña y sin errores de texto.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Usar plantillas convencionales de Canva y documentar decisiones.</w:t>
      </w:r>
    </w:p>
    <w:p>
      <w:r>
        <w:br w:type="page"/>
      </w:r>
    </w:p>
    <w:p>
      <w:pPr>
        <w:pStyle w:val="Heading1"/>
      </w:pPr>
      <w:r>
        <w:t>Ficha 5 Dashboard comercial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14 oct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Individual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Dashboard funcional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Crear un panel con KPI, filtros y datos ficticios coherentes.</w:t>
      </w:r>
    </w:p>
    <w:p>
      <w:pPr>
        <w:spacing w:after="80" w:line="259" w:lineRule="auto"/>
      </w:pPr>
      <w:r>
        <w:t>Consigna. Crea un dashboard con datos ficticios de ventas que muestre ingresos, margen, conversión y ticket medio, con filtro por zona.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Cuatro KPI correctos, filtros utilizables y unidades visibles.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Diseñar la maqueta y calcular manualmente tres KPI.</w:t>
      </w:r>
    </w:p>
    <w:p>
      <w:r>
        <w:br w:type="page"/>
      </w:r>
    </w:p>
    <w:p>
      <w:pPr>
        <w:pStyle w:val="Heading1"/>
      </w:pPr>
      <w:r>
        <w:t>Ficha 6 Datos decisiones y visualización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21 oct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Individual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Informe ejecutivo breve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Interpretar indicadores, evitar gráficos engañosos y emitir una recomendación.</w:t>
      </w:r>
    </w:p>
    <w:p>
      <w:pPr>
        <w:spacing w:after="80" w:line="259" w:lineRule="auto"/>
      </w:pPr>
      <w:r>
        <w:t>Consigna. Revisa el dashboard: detecta visualizaciones engañosas o sin contexto y añade una recomendación basada solo en los datos mostrados.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El alumno explica una conclusión y una limitación.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Analizar capturas impresas de dashboards.</w:t>
      </w:r>
    </w:p>
    <w:p>
      <w:r>
        <w:br w:type="page"/>
      </w:r>
    </w:p>
    <w:p>
      <w:pPr>
        <w:pStyle w:val="Heading1"/>
      </w:pPr>
      <w:r>
        <w:t>Ficha 7 Economía circular inteligente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28 oct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Individual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Diagnóstico circular y mapa de proceso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Detectar un problema ambiental del comercio y analizar su proceso actual.</w:t>
      </w:r>
    </w:p>
    <w:p>
      <w:pPr>
        <w:spacing w:after="80" w:line="259" w:lineRule="auto"/>
      </w:pPr>
      <w:r>
        <w:t>Consigna. Analiza en tu empresa un problema de excedentes, embalajes, devoluciones, transporte o consumo. Representa el proceso actual y señala dónde puede intervenir la IA.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Problema concreto, proceso comprensible, indicador ambiental y dos oportunidades.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Realizar el mapa con formas de Canva y una ficha de diagnóstico.</w:t>
      </w:r>
    </w:p>
    <w:p>
      <w:r>
        <w:br w:type="page"/>
      </w:r>
    </w:p>
    <w:p>
      <w:pPr>
        <w:pStyle w:val="Heading1"/>
      </w:pPr>
      <w:r>
        <w:t>Ficha 8 Solución circular con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4 nov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Individual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Prototipo circular funcional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Crear con Canva Code una herramienta que reduzca residuos, excedentes o impacto.</w:t>
      </w:r>
    </w:p>
    <w:p>
      <w:pPr>
        <w:spacing w:after="80" w:line="259" w:lineRule="auto"/>
      </w:pPr>
      <w:r>
        <w:t>Consigna. Crea con Canva Code una solución circular: calculadora de impacto, recomendador de embalajes, pasaporte digital, sistema de reparación o gestor de excedentes. Incluye un indicador y explica sus límites.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Prototipo usable, caso normal y caso límite, y beneficio circular demostrable.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Usar hoja de cálculo o prototipo de pantallas enlazadas.</w:t>
      </w:r>
    </w:p>
    <w:p>
      <w:r>
        <w:br w:type="page"/>
      </w:r>
    </w:p>
    <w:p>
      <w:pPr>
        <w:pStyle w:val="Heading1"/>
      </w:pPr>
      <w:r>
        <w:t>Ficha 9 Buyer persona responsable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11 nov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Individual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3 buyer personas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Crear perfiles útiles sin estereotipos y justificar datos necesarios.</w:t>
      </w:r>
    </w:p>
    <w:p>
      <w:pPr>
        <w:spacing w:after="80" w:line="259" w:lineRule="auto"/>
      </w:pPr>
      <w:r>
        <w:t>Consigna. Crea tres buyer personas diversos basados en conductas de compra, no en estereotipos. Explica qué dato ayuda a personalizar y cuál no debería recopilarse.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Tres perfiles accionables y revisión explícita de sesgos.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Completar fichas de persona sin generación automática.</w:t>
      </w:r>
    </w:p>
    <w:p>
      <w:r>
        <w:br w:type="page"/>
      </w:r>
    </w:p>
    <w:p>
      <w:pPr>
        <w:pStyle w:val="Heading1"/>
      </w:pPr>
      <w:r>
        <w:t>Ficha 10 Customer journey interactivo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18 nov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Individual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Journey y portfolio individual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Representar puntos de contacto, emociones, fricciones y oportunidades.</w:t>
      </w:r>
    </w:p>
    <w:p>
      <w:pPr>
        <w:spacing w:after="80" w:line="259" w:lineRule="auto"/>
      </w:pPr>
      <w:r>
        <w:t>Consigna. Convierte un buyer persona en customer journey interactivo con cinco etapas, emociones justificadas, fricciones y mejoras digitales.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Journey coherente y una mejora priorizada.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Usar tabla o línea temporal estática.</w:t>
      </w:r>
    </w:p>
    <w:p>
      <w:r>
        <w:br w:type="page"/>
      </w:r>
    </w:p>
    <w:p>
      <w:pPr>
        <w:pStyle w:val="Heading1"/>
      </w:pPr>
      <w:r>
        <w:t>Ficha 11 Inicio del simulador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25 nov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Grupo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Brief y reparto de roles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Formar equipos, elegir sector y redactar requisitos y criterios de aceptación.</w:t>
      </w:r>
    </w:p>
    <w:p>
      <w:pPr>
        <w:spacing w:after="80" w:line="259" w:lineRule="auto"/>
      </w:pPr>
      <w:r>
        <w:t>Consigna. No construir todavía. Resume el problema, usuarios, funciones obligatorias, límites y pruebas del simulador de [sector]. Señala ambigüedades.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Brief aprobado, reparto equilibrado y definición de terminado.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Brief en documento compartido.</w:t>
      </w:r>
    </w:p>
    <w:p>
      <w:r>
        <w:br w:type="page"/>
      </w:r>
    </w:p>
    <w:p>
      <w:pPr>
        <w:pStyle w:val="Heading1"/>
      </w:pPr>
      <w:r>
        <w:t>Ficha 12 Arquitectura e interfaz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2 dic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Grupo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Wireframe y guía común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Diseñar navegación, escenarios, dificultad, chat, llamada y accesibilidad.</w:t>
      </w:r>
    </w:p>
    <w:p>
      <w:pPr>
        <w:spacing w:after="80" w:line="259" w:lineRule="auto"/>
      </w:pPr>
      <w:r>
        <w:t>Consigna. Crea el wireframe de un simulador comercial con selección de escenario, nivel, chat, llamada, evaluación y alternativa accesible.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Todas las pantallas y transiciones están definidas.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Prototipo enlazado con diapositivas.</w:t>
      </w:r>
    </w:p>
    <w:p>
      <w:r>
        <w:br w:type="page"/>
      </w:r>
    </w:p>
    <w:p>
      <w:pPr>
        <w:pStyle w:val="Heading1"/>
      </w:pPr>
      <w:r>
        <w:t>Ficha 13 Atención al cliente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9 dic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Grupo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4 escenarios funcionales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Construir dudas, devoluciones, retrasos y pedido incorrecto.</w:t>
      </w:r>
    </w:p>
    <w:p>
      <w:pPr>
        <w:spacing w:after="80" w:line="259" w:lineRule="auto"/>
      </w:pPr>
      <w:r>
        <w:t>Consigna. Añade cuatro escenarios con fichas cerradas de empresa. El cliente reacciona a la intención y nunca inventa políticas, precios ni plazos.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Cada escenario completa seis turnos y conserva sus datos.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Árboles conversacionales en tarjetas.</w:t>
      </w:r>
    </w:p>
    <w:p>
      <w:r>
        <w:br w:type="page"/>
      </w:r>
    </w:p>
    <w:p>
      <w:pPr>
        <w:pStyle w:val="Heading1"/>
      </w:pPr>
      <w:r>
        <w:t>Ficha 14 Reclamaciones y conflicto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16 dic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Grupo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Escenario difícil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Añadir cliente enfadado, límites, recuperación y cierre.</w:t>
      </w:r>
    </w:p>
    <w:p>
      <w:pPr>
        <w:spacing w:after="80" w:line="259" w:lineRule="auto"/>
      </w:pPr>
      <w:r>
        <w:t>Consigna. Añade dificultad progresiva. Penaliza discutir, culpabilizar o prometer; premia escuchar, verificar, ofrecer opciones y confirmar el acuerdo.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Existe ruta de recuperación tras una respuesta deficiente.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Role play con observador y rúbrica.</w:t>
      </w:r>
    </w:p>
    <w:p>
      <w:r>
        <w:br w:type="page"/>
      </w:r>
    </w:p>
    <w:p>
      <w:pPr>
        <w:pStyle w:val="Heading1"/>
      </w:pPr>
      <w:r>
        <w:t>Ficha 15 Prospección comercial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13 ene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Grupo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3 prospectos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Crear prospectos, apertura, necesidades, valor y siguiente paso.</w:t>
      </w:r>
    </w:p>
    <w:p>
      <w:pPr>
        <w:spacing w:after="80" w:line="259" w:lineRule="auto"/>
      </w:pPr>
      <w:r>
        <w:t>Consigna. Crea tres prospectos con necesidades ocultas y apertura distinta. El vendedor debe preguntar antes de presentar la solución.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Tres perfiles coherentes y varios caminos de avance.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Role play por parejas y diseño posterior.</w:t>
      </w:r>
    </w:p>
    <w:p>
      <w:r>
        <w:br w:type="page"/>
      </w:r>
    </w:p>
    <w:p>
      <w:pPr>
        <w:pStyle w:val="Heading1"/>
      </w:pPr>
      <w:r>
        <w:t>Ficha 16 Objeciones y cierre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20 ene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Grupo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Banco de 12 objeciones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Clasificar y tratar objeciones sin presionar tras una negativa clara.</w:t>
      </w:r>
    </w:p>
    <w:p>
      <w:pPr>
        <w:spacing w:after="80" w:line="259" w:lineRule="auto"/>
      </w:pPr>
      <w:r>
        <w:t>Consigna. Añade 12 objeciones variadas. Pide aclarar antes de argumentar y permite terminar de forma profesional ante una negativa clara.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Objeciones clasificadas y feedback específico.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Tarjetas de objeciones aleatorias.</w:t>
      </w:r>
    </w:p>
    <w:p>
      <w:r>
        <w:br w:type="page"/>
      </w:r>
    </w:p>
    <w:p>
      <w:pPr>
        <w:pStyle w:val="Heading1"/>
      </w:pPr>
      <w:r>
        <w:t>Ficha 17 Chat integrado y evaluación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27 ene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Grupo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Versión alfa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Unificar flujos y crear puntuación basada en conductas observables.</w:t>
      </w:r>
    </w:p>
    <w:p>
      <w:pPr>
        <w:spacing w:after="80" w:line="259" w:lineRule="auto"/>
      </w:pPr>
      <w:r>
        <w:t>Consigna. Evalúa saludo, empatía, preguntas, confirmación, propuesta, objeciones, solución y cierre. Justifica cada nota con una evidencia breve o marca no evaluable.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La misma conversación produce una explicación trazable.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Rúbrica manual aplicada por dos compañeros.</w:t>
      </w:r>
    </w:p>
    <w:p>
      <w:r>
        <w:br w:type="page"/>
      </w:r>
    </w:p>
    <w:p>
      <w:pPr>
        <w:pStyle w:val="Heading1"/>
      </w:pPr>
      <w:r>
        <w:t>Ficha 18 Seguridad accesibilidad y plan B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3 feb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Grupo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Checklist de seguridad y versión protegida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Resolver el escape room del CCN y aplicar privacidad, seguridad y continuidad al simulador.</w:t>
      </w:r>
    </w:p>
    <w:p>
      <w:pPr>
        <w:spacing w:after="80" w:line="259" w:lineRule="auto"/>
      </w:pPr>
      <w:r>
        <w:t>Consigna. Tras completar el escape room ÁNGELES del CCN, revisa el simulador: no uses datos reales, pide permiso al micrófono, permite borrar historial, detecta mensajes sospechosos y conserva el modo texto si falla la voz.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Checklist superado, escenario de fraude incorporado y continuidad por chat.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Resolver el escape room de forma guiada y aplicar la lista de control sobre un prototipo en papel.</w:t>
      </w:r>
    </w:p>
    <w:p>
      <w:r>
        <w:br w:type="page"/>
      </w:r>
    </w:p>
    <w:p>
      <w:pPr>
        <w:pStyle w:val="Heading1"/>
      </w:pPr>
      <w:r>
        <w:t>Ficha 19 Pruebas y accesibilidad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10 feb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Grupo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Versión beta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Realizar pruebas cruzadas, priorizar fallos y revisar accesibilidad.</w:t>
      </w:r>
    </w:p>
    <w:p>
      <w:pPr>
        <w:spacing w:after="80" w:line="259" w:lineRule="auto"/>
      </w:pPr>
      <w:r>
        <w:t>Consigna. Prueba cinco casos límite y no rediseñes. Enumera fallos P1, P2 y P3 y corrige primero los bloqueantes.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Cinco pruebas registradas y cero P1.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Prueba en papel o vídeo comentado.</w:t>
      </w:r>
    </w:p>
    <w:p>
      <w:r>
        <w:br w:type="page"/>
      </w:r>
    </w:p>
    <w:p>
      <w:pPr>
        <w:pStyle w:val="Heading1"/>
      </w:pPr>
      <w:r>
        <w:t>Ficha 20 Piloto con usuarios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17 feb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Grupo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Informe de piloto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Probar con alumnado de Atención al Cliente y aplicar tres mejoras.</w:t>
      </w:r>
    </w:p>
    <w:p>
      <w:pPr>
        <w:spacing w:after="80" w:line="259" w:lineRule="auto"/>
      </w:pPr>
      <w:r>
        <w:t>Consigna. Analiza el feedback agregado del piloto y propone tres mejoras ordenadas por impacto y esfuerzo.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80 % completa sin ayuda y hay decisiones basadas en evidencias.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Piloto interno entre equipos si el otro grupo no está disponible.</w:t>
      </w:r>
    </w:p>
    <w:p>
      <w:r>
        <w:br w:type="page"/>
      </w:r>
    </w:p>
    <w:p>
      <w:pPr>
        <w:pStyle w:val="Heading1"/>
      </w:pPr>
      <w:r>
        <w:t>Ficha 21 Entrega y defensa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8"/>
        <w:gridCol w:w="3408"/>
        <w:gridCol w:w="3408"/>
      </w:tblGrid>
      <w:tr>
        <w:tc>
          <w:tcPr>
            <w:tcW w:type="dxa" w:w="1440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Modalidad</w:t>
            </w:r>
          </w:p>
        </w:tc>
        <w:tc>
          <w:tcPr>
            <w:tcW w:type="dxa" w:w="7344"/>
            <w:shd w:fill="123B5D"/>
            <w:vAlign w:val="center"/>
          </w:tcPr>
          <w:p>
            <w:r>
              <w:rPr>
                <w:b/>
                <w:color w:val="FFFFFF"/>
                <w:sz w:val="17"/>
              </w:rPr>
              <w:t>Avance acumulativo</w:t>
            </w:r>
          </w:p>
        </w:tc>
      </w:tr>
      <w:tr>
        <w:trPr>
          <w:cantSplit/>
        </w:trPr>
        <w:tc>
          <w:tcPr>
            <w:tcW w:type="dxa" w:w="1440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24 feb</w:t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Mixta</w:t>
            </w:r>
          </w:p>
        </w:tc>
        <w:tc>
          <w:tcPr>
            <w:tcW w:type="dxa" w:w="7344"/>
            <w:vAlign w:val="center"/>
          </w:tcPr>
          <w:p>
            <w:pPr>
              <w:spacing w:after="0" w:line="245" w:lineRule="auto"/>
            </w:pPr>
            <w:r>
              <w:rPr>
                <w:sz w:val="17"/>
              </w:rPr>
              <w:t>Simulador 1.0 y portfolio</w:t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Reto. Presentar la versión 1.0 y defender individualmente la aportación.</w:t>
      </w:r>
    </w:p>
    <w:p>
      <w:pPr>
        <w:spacing w:after="80" w:line="259" w:lineRule="auto"/>
      </w:pPr>
      <w:r>
        <w:t>Consigna. Revisa la versión 1.0 frente a todos los criterios. No añadas funciones nuevas; corrige solo fallos y prepara una demo estable.</w:t>
      </w:r>
    </w:p>
    <w:p>
      <w:pPr>
        <w:pStyle w:val="Heading2"/>
      </w:pPr>
      <w:r>
        <w:t>Antes de construir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5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9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¿Quién usará el producto?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problema debe resolver?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debe poder hacer?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no debe hacer?</w:t>
            </w:r>
          </w:p>
        </w:tc>
        <w:tc>
          <w:tcPr>
            <w:tcW w:type="dxa" w:w="69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¿Cómo comprobaré que funciona?</w:t>
            </w:r>
          </w:p>
        </w:tc>
        <w:tc>
          <w:tcPr>
            <w:tcW w:type="dxa" w:w="69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Bitácora de 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9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Versión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Prompt o cambio</w:t>
            </w:r>
          </w:p>
        </w:tc>
        <w:tc>
          <w:tcPr>
            <w:tcW w:type="dxa" w:w="31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de la prueba</w:t>
            </w:r>
          </w:p>
        </w:tc>
        <w:tc>
          <w:tcPr>
            <w:tcW w:type="dxa" w:w="273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Siguiente mejora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Prueba obligatoria</w:t>
      </w:r>
    </w:p>
    <w:p>
      <w:pPr>
        <w:spacing w:after="80" w:line="259" w:lineRule="auto"/>
      </w:pPr>
      <w:r>
        <w:t>Criterio de éxito. Enlace, manual, vídeo de respaldo y defensa individual.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30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Caso probado</w:t>
            </w:r>
          </w:p>
        </w:tc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esperado</w:t>
            </w:r>
          </w:p>
        </w:tc>
        <w:tc>
          <w:tcPr>
            <w:tcW w:type="dxa" w:w="36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Resultado obtenido</w:t>
            </w:r>
          </w:p>
        </w:tc>
        <w:tc>
          <w:tcPr>
            <w:tcW w:type="dxa" w:w="1656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Estado</w:t>
            </w:r>
          </w:p>
        </w:tc>
      </w:tr>
      <w:tr>
        <w:trPr>
          <w:cantSplit/>
        </w:trPr>
        <w:tc>
          <w:tcPr>
            <w:tcW w:type="dxa" w:w="230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Normal</w:t>
            </w:r>
          </w:p>
        </w:tc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error</w:t>
            </w:r>
          </w:p>
        </w:tc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36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Entrega y reflexión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288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63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Respuesta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Enlace de Canva/Drive con acceso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r>
              <w:t>Evidencia enviada desde la moneda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r>
              <w:t>Aportación personal verificable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Qué error detecté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Qué mejoré y por qué</w:t>
            </w:r>
          </w:p>
        </w:tc>
        <w:tc>
          <w:tcPr>
            <w:tcW w:type="dxa" w:w="763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 o riesgo</w:t>
            </w:r>
          </w:p>
        </w:tc>
        <w:tc>
          <w:tcPr>
            <w:tcW w:type="dxa" w:w="763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spacing w:after="80" w:line="259" w:lineRule="auto"/>
      </w:pPr>
      <w:r>
        <w:t>Plan alternativo si hay incidencia. Vídeo de 90 segundos y defensa con capturas.</w:t>
      </w:r>
    </w:p>
    <w:p>
      <w:r>
        <w:br w:type="page"/>
      </w:r>
    </w:p>
    <w:p>
      <w:pPr>
        <w:pStyle w:val="Heading1"/>
      </w:pPr>
      <w:r>
        <w:t>Brief del simulador grupal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24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Campo</w:t>
            </w:r>
          </w:p>
        </w:tc>
        <w:tc>
          <w:tcPr>
            <w:tcW w:type="dxa" w:w="72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Acuerdo del equipo</w:t>
            </w:r>
          </w:p>
        </w:tc>
      </w:tr>
      <w:tr>
        <w:trPr>
          <w:cantSplit/>
        </w:trPr>
        <w:tc>
          <w:tcPr>
            <w:tcW w:type="dxa" w:w="32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Nombre y sector</w:t>
            </w:r>
          </w:p>
        </w:tc>
        <w:tc>
          <w:tcPr>
            <w:tcW w:type="dxa" w:w="72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Usuarios destinatarios</w:t>
            </w:r>
          </w:p>
        </w:tc>
        <w:tc>
          <w:tcPr>
            <w:tcW w:type="dxa" w:w="72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Problema que entrena</w:t>
            </w:r>
          </w:p>
        </w:tc>
        <w:tc>
          <w:tcPr>
            <w:tcW w:type="dxa" w:w="72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Escenarios obligatorios</w:t>
            </w:r>
          </w:p>
        </w:tc>
        <w:tc>
          <w:tcPr>
            <w:tcW w:type="dxa" w:w="72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Funciones mínimas</w:t>
            </w:r>
          </w:p>
        </w:tc>
        <w:tc>
          <w:tcPr>
            <w:tcW w:type="dxa" w:w="72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Límites y datos prohibidos</w:t>
            </w:r>
          </w:p>
        </w:tc>
        <w:tc>
          <w:tcPr>
            <w:tcW w:type="dxa" w:w="72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Criterios de aceptación</w:t>
            </w:r>
          </w:p>
        </w:tc>
        <w:tc>
          <w:tcPr>
            <w:tcW w:type="dxa" w:w="72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Enlace de la versión maestra</w:t>
            </w:r>
          </w:p>
        </w:tc>
        <w:tc>
          <w:tcPr>
            <w:tcW w:type="dxa" w:w="72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Equipo y roles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302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Persona</w:t>
            </w:r>
          </w:p>
        </w:tc>
        <w:tc>
          <w:tcPr>
            <w:tcW w:type="dxa" w:w="252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Rol inicial</w:t>
            </w:r>
          </w:p>
        </w:tc>
        <w:tc>
          <w:tcPr>
            <w:tcW w:type="dxa" w:w="252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Cambio en sesión 14</w:t>
            </w:r>
          </w:p>
        </w:tc>
        <w:tc>
          <w:tcPr>
            <w:tcW w:type="dxa" w:w="252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Cambio en sesión 18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2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Acta semanal de equipo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16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Objetivo</w:t>
            </w:r>
          </w:p>
        </w:tc>
        <w:tc>
          <w:tcPr>
            <w:tcW w:type="dxa" w:w="259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Decisión</w:t>
            </w:r>
          </w:p>
        </w:tc>
        <w:tc>
          <w:tcPr>
            <w:tcW w:type="dxa" w:w="187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Responsable</w:t>
            </w:r>
          </w:p>
        </w:tc>
        <w:tc>
          <w:tcPr>
            <w:tcW w:type="dxa" w:w="216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Evidencia</w:t>
            </w:r>
          </w:p>
        </w:tc>
        <w:tc>
          <w:tcPr>
            <w:tcW w:type="dxa" w:w="17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Bloqueo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16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Ficha de escenario comercial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312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Campo</w:t>
            </w:r>
          </w:p>
        </w:tc>
        <w:tc>
          <w:tcPr>
            <w:tcW w:type="dxa" w:w="7200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Contenido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Nombre del escenario</w:t>
            </w:r>
          </w:p>
        </w:tc>
        <w:tc>
          <w:tcPr>
            <w:tcW w:type="dxa" w:w="720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Tipo</w:t>
            </w:r>
          </w:p>
        </w:tc>
        <w:tc>
          <w:tcPr>
            <w:tcW w:type="dxa" w:w="720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Atención / reclamación / prospección</w:t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Perfil y actitud</w:t>
            </w:r>
          </w:p>
        </w:tc>
        <w:tc>
          <w:tcPr>
            <w:tcW w:type="dxa" w:w="720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Contexto y datos cerrados</w:t>
            </w:r>
          </w:p>
        </w:tc>
        <w:tc>
          <w:tcPr>
            <w:tcW w:type="dxa" w:w="720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Necesidad visible</w:t>
            </w:r>
          </w:p>
        </w:tc>
        <w:tc>
          <w:tcPr>
            <w:tcW w:type="dxa" w:w="720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Necesidad oculta</w:t>
            </w:r>
          </w:p>
        </w:tc>
        <w:tc>
          <w:tcPr>
            <w:tcW w:type="dxa" w:w="720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Objeciones posibles</w:t>
            </w:r>
          </w:p>
        </w:tc>
        <w:tc>
          <w:tcPr>
            <w:tcW w:type="dxa" w:w="720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Conductas que deben premiarse</w:t>
            </w:r>
          </w:p>
        </w:tc>
        <w:tc>
          <w:tcPr>
            <w:tcW w:type="dxa" w:w="720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Errores graves</w:t>
            </w:r>
          </w:p>
        </w:tc>
        <w:tc>
          <w:tcPr>
            <w:tcW w:type="dxa" w:w="7200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Cierre satisfactorio</w:t>
            </w:r>
          </w:p>
        </w:tc>
        <w:tc>
          <w:tcPr>
            <w:tcW w:type="dxa" w:w="7200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Ficha de prueba de usuario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38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Dato</w:t>
            </w:r>
          </w:p>
        </w:tc>
        <w:tc>
          <w:tcPr>
            <w:tcW w:type="dxa" w:w="712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Registro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Persona tester o código</w:t>
            </w:r>
          </w:p>
        </w:tc>
        <w:tc>
          <w:tcPr>
            <w:tcW w:type="dxa" w:w="71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Tarea</w:t>
            </w:r>
          </w:p>
        </w:tc>
        <w:tc>
          <w:tcPr>
            <w:tcW w:type="dxa" w:w="71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Modalidad</w:t>
            </w:r>
          </w:p>
        </w:tc>
        <w:tc>
          <w:tcPr>
            <w:tcW w:type="dxa" w:w="71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Chat / llamada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¿Completó sin ayuda?</w:t>
            </w:r>
          </w:p>
        </w:tc>
        <w:tc>
          <w:tcPr>
            <w:tcW w:type="dxa" w:w="71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Sí / parcialmente / no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Tiempo</w:t>
            </w:r>
          </w:p>
        </w:tc>
        <w:tc>
          <w:tcPr>
            <w:tcW w:type="dxa" w:w="71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Primer bloqueo</w:t>
            </w:r>
          </w:p>
        </w:tc>
        <w:tc>
          <w:tcPr>
            <w:tcW w:type="dxa" w:w="71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Respuesta incoherente</w:t>
            </w:r>
          </w:p>
        </w:tc>
        <w:tc>
          <w:tcPr>
            <w:tcW w:type="dxa" w:w="71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Valoración de utilidad</w:t>
            </w:r>
          </w:p>
        </w:tc>
        <w:tc>
          <w:tcPr>
            <w:tcW w:type="dxa" w:w="712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1  2  3  4  5</w:t>
            </w:r>
          </w:p>
        </w:tc>
      </w:tr>
      <w:tr>
        <w:trPr>
          <w:cantSplit/>
        </w:trPr>
        <w:tc>
          <w:tcPr>
            <w:tcW w:type="dxa" w:w="338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Cambio prioritario</w:t>
            </w:r>
          </w:p>
        </w:tc>
        <w:tc>
          <w:tcPr>
            <w:tcW w:type="dxa" w:w="712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P1 / P2 / P3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Listas de control finales</w:t>
      </w:r>
    </w:p>
    <w:p>
      <w:pPr>
        <w:pStyle w:val="Heading2"/>
      </w:pPr>
      <w:r>
        <w:t>Producto individual</w:t>
      </w:r>
    </w:p>
    <w:p>
      <w:pPr>
        <w:pStyle w:val="ListBullet"/>
        <w:spacing w:after="40"/>
      </w:pPr>
      <w:r>
        <w:t>□ Explica un problema comercial concreto.</w:t>
      </w:r>
    </w:p>
    <w:p>
      <w:pPr>
        <w:pStyle w:val="ListBullet"/>
        <w:spacing w:after="40"/>
      </w:pPr>
      <w:r>
        <w:t>□ Se puede abrir y utilizar.</w:t>
      </w:r>
    </w:p>
    <w:p>
      <w:pPr>
        <w:pStyle w:val="ListBullet"/>
        <w:spacing w:after="40"/>
      </w:pPr>
      <w:r>
        <w:t>□ Incluye al menos tres iteraciones registradas.</w:t>
      </w:r>
    </w:p>
    <w:p>
      <w:pPr>
        <w:pStyle w:val="ListBullet"/>
        <w:spacing w:after="40"/>
      </w:pPr>
      <w:r>
        <w:t>□ Se han probado un caso normal y un caso límite.</w:t>
      </w:r>
    </w:p>
    <w:p>
      <w:pPr>
        <w:pStyle w:val="ListBullet"/>
        <w:spacing w:after="40"/>
      </w:pPr>
      <w:r>
        <w:t>□ No contiene datos personales reales.</w:t>
      </w:r>
    </w:p>
    <w:p>
      <w:pPr>
        <w:pStyle w:val="ListBullet"/>
        <w:spacing w:after="40"/>
      </w:pPr>
      <w:r>
        <w:t>□ El diseño es legible y coherente.</w:t>
      </w:r>
    </w:p>
    <w:p>
      <w:pPr>
        <w:pStyle w:val="ListBullet"/>
        <w:spacing w:after="40"/>
      </w:pPr>
      <w:r>
        <w:t>□ Reconozco un límite de la solución.</w:t>
      </w:r>
    </w:p>
    <w:p>
      <w:pPr>
        <w:pStyle w:val="ListBullet"/>
        <w:spacing w:after="40"/>
      </w:pPr>
      <w:r>
        <w:t>□ Integra una solución de economía circular.</w:t>
      </w:r>
    </w:p>
    <w:p>
      <w:pPr>
        <w:pStyle w:val="ListBullet"/>
        <w:spacing w:after="40"/>
      </w:pPr>
      <w:r>
        <w:t>□ Incluye un indicador ambiental explicado.</w:t>
      </w:r>
    </w:p>
    <w:p>
      <w:pPr>
        <w:pStyle w:val="Heading2"/>
      </w:pPr>
      <w:r>
        <w:t>Simulador grupal</w:t>
      </w:r>
    </w:p>
    <w:p>
      <w:pPr>
        <w:pStyle w:val="ListBullet"/>
        <w:spacing w:after="40"/>
      </w:pPr>
      <w:r>
        <w:t>□ Permite elegir escenario, nivel y modalidad.</w:t>
      </w:r>
    </w:p>
    <w:p>
      <w:pPr>
        <w:pStyle w:val="ListBullet"/>
        <w:spacing w:after="40"/>
      </w:pPr>
      <w:r>
        <w:t>□ El chat funciona de principio a fin.</w:t>
      </w:r>
    </w:p>
    <w:p>
      <w:pPr>
        <w:pStyle w:val="ListBullet"/>
        <w:spacing w:after="40"/>
      </w:pPr>
      <w:r>
        <w:t>□ La voz pide permiso solo al iniciarse.</w:t>
      </w:r>
    </w:p>
    <w:p>
      <w:pPr>
        <w:pStyle w:val="ListBullet"/>
        <w:spacing w:after="40"/>
      </w:pPr>
      <w:r>
        <w:t>□ Se puede pasar a texto sin perder progreso.</w:t>
      </w:r>
    </w:p>
    <w:p>
      <w:pPr>
        <w:pStyle w:val="ListBullet"/>
        <w:spacing w:after="40"/>
      </w:pPr>
      <w:r>
        <w:t>□ Los escenarios mantienen sus datos.</w:t>
      </w:r>
    </w:p>
    <w:p>
      <w:pPr>
        <w:pStyle w:val="ListBullet"/>
        <w:spacing w:after="40"/>
      </w:pPr>
      <w:r>
        <w:t>□ No se inventan políticas, precios ni plazos.</w:t>
      </w:r>
    </w:p>
    <w:p>
      <w:pPr>
        <w:pStyle w:val="ListBullet"/>
        <w:spacing w:after="40"/>
      </w:pPr>
      <w:r>
        <w:t>□ La evaluación usa conductas observables.</w:t>
      </w:r>
    </w:p>
    <w:p>
      <w:pPr>
        <w:pStyle w:val="ListBullet"/>
        <w:spacing w:after="40"/>
      </w:pPr>
      <w:r>
        <w:t>□ El feedback explica cómo mejorar.</w:t>
      </w:r>
    </w:p>
    <w:p>
      <w:pPr>
        <w:pStyle w:val="ListBullet"/>
        <w:spacing w:after="40"/>
      </w:pPr>
      <w:r>
        <w:t>□ Se han completado cinco pruebas.</w:t>
      </w:r>
    </w:p>
    <w:p>
      <w:pPr>
        <w:pStyle w:val="ListBullet"/>
        <w:spacing w:after="40"/>
      </w:pPr>
      <w:r>
        <w:t>□ No quedan fallos P1.</w:t>
      </w:r>
    </w:p>
    <w:p>
      <w:pPr>
        <w:pStyle w:val="ListBullet"/>
        <w:spacing w:after="40"/>
      </w:pPr>
      <w:r>
        <w:t>□ Existe manual y vídeo de respaldo.</w:t>
      </w:r>
    </w:p>
    <w:p>
      <w:pPr>
        <w:pStyle w:val="ListBullet"/>
        <w:spacing w:after="40"/>
      </w:pPr>
      <w:r>
        <w:t>□ No utiliza datos personales reales.</w:t>
      </w:r>
    </w:p>
    <w:p>
      <w:pPr>
        <w:pStyle w:val="ListBullet"/>
        <w:spacing w:after="40"/>
      </w:pPr>
      <w:r>
        <w:t>□ Permite borrar o reiniciar el historial.</w:t>
      </w:r>
    </w:p>
    <w:p>
      <w:pPr>
        <w:pStyle w:val="ListBullet"/>
        <w:spacing w:after="40"/>
      </w:pPr>
      <w:r>
        <w:t>□ Incluye un escenario de phishing, suplantación o robo de cuenta.</w:t>
      </w:r>
    </w:p>
    <w:p>
      <w:pPr>
        <w:pStyle w:val="ListBullet"/>
        <w:spacing w:after="40"/>
      </w:pPr>
      <w:r>
        <w:t>□ Se ha aplicado lo aprendido en el escape room del CCN.</w:t>
      </w:r>
    </w:p>
    <w:p>
      <w:pPr>
        <w:pStyle w:val="Heading2"/>
      </w:pPr>
      <w:r>
        <w:t>Defensa individual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c>
          <w:tcPr>
            <w:tcW w:type="dxa" w:w="3744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6768"/>
            <w:shd w:fill="123B5D"/>
            <w:vAlign w:val="center"/>
          </w:tcPr>
          <w:p>
            <w:r>
              <w:rPr>
                <w:b/>
                <w:color w:val="FFFFFF"/>
                <w:sz w:val="16"/>
              </w:rPr>
              <w:t>Mi respuesta</w:t>
            </w:r>
          </w:p>
        </w:tc>
      </w:tr>
      <w:tr>
        <w:trPr>
          <w:cantSplit/>
        </w:trPr>
        <w:tc>
          <w:tcPr>
            <w:tcW w:type="dxa" w:w="374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aportación concreta puedo mostrar?</w:t>
            </w:r>
          </w:p>
        </w:tc>
        <w:tc>
          <w:tcPr>
            <w:tcW w:type="dxa" w:w="67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74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decisión tomé y por qué?</w:t>
            </w:r>
          </w:p>
        </w:tc>
        <w:tc>
          <w:tcPr>
            <w:tcW w:type="dxa" w:w="67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74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prompt o componente mejoré?</w:t>
            </w:r>
          </w:p>
        </w:tc>
        <w:tc>
          <w:tcPr>
            <w:tcW w:type="dxa" w:w="67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74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prueba realicé?</w:t>
            </w:r>
          </w:p>
        </w:tc>
        <w:tc>
          <w:tcPr>
            <w:tcW w:type="dxa" w:w="67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74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error corregí?</w:t>
            </w:r>
          </w:p>
        </w:tc>
        <w:tc>
          <w:tcPr>
            <w:tcW w:type="dxa" w:w="67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744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  <w:t>¿Qué límite tiene el producto?</w:t>
            </w:r>
          </w:p>
        </w:tc>
        <w:tc>
          <w:tcPr>
            <w:tcW w:type="dxa" w:w="6768"/>
            <w:vAlign w:val="center"/>
            <w:shd w:fill="F5F8FA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744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  <w:t>¿Qué haría en una versión 2.0?</w:t>
            </w:r>
          </w:p>
        </w:tc>
        <w:tc>
          <w:tcPr>
            <w:tcW w:type="dxa" w:w="6768"/>
            <w:vAlign w:val="center"/>
          </w:tcPr>
          <w:p>
            <w:pPr>
              <w:spacing w:after="0" w:line="245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 xml:space="preserve">IES Luis de Góngora · Curso 2026 2027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1C8394"/>
        <w:sz w:val="15"/>
      </w:rPr>
      <w:t>Cuaderno del alumnado Canva IA y Canva Code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C2A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80"/>
    </w:pPr>
    <w:rPr>
      <w:rFonts w:asciiTheme="majorHAnsi" w:eastAsiaTheme="majorEastAsia" w:hAnsiTheme="majorHAnsi" w:cstheme="majorBidi" w:ascii="Aptos Display" w:hAnsi="Aptos Display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Cuaderno del alumnado · La expedición digital del comercio</dc:title>
  <dc:subject>Bitácora de las 21 misiones y entrega de evidencias</dc:subject>
  <dc:creator>IES Luis de Góngora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